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D051" w14:textId="3F9BDAEE" w:rsidR="00A33C8A" w:rsidRDefault="00A33C8A">
      <w:pPr>
        <w:pStyle w:val="Title"/>
        <w:jc w:val="center"/>
      </w:pPr>
      <w:r>
        <w:rPr>
          <w:noProof/>
        </w:rPr>
        <w:drawing>
          <wp:anchor distT="0" distB="0" distL="114300" distR="114300" simplePos="0" relativeHeight="251659264" behindDoc="1" locked="0" layoutInCell="1" allowOverlap="1" wp14:anchorId="20960048" wp14:editId="500885F0">
            <wp:simplePos x="0" y="0"/>
            <wp:positionH relativeFrom="column">
              <wp:posOffset>2857500</wp:posOffset>
            </wp:positionH>
            <wp:positionV relativeFrom="paragraph">
              <wp:posOffset>-779780</wp:posOffset>
            </wp:positionV>
            <wp:extent cx="3648075" cy="1552575"/>
            <wp:effectExtent l="0" t="0" r="9525" b="9525"/>
            <wp:wrapNone/>
            <wp:docPr id="1713603971" name="Picture 1" descr="A logo for a parent vo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603971" name="Picture 1" descr="A logo for a parent voic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648075" cy="1552575"/>
                    </a:xfrm>
                    <a:prstGeom prst="rect">
                      <a:avLst/>
                    </a:prstGeom>
                  </pic:spPr>
                </pic:pic>
              </a:graphicData>
            </a:graphic>
          </wp:anchor>
        </w:drawing>
      </w:r>
    </w:p>
    <w:p w14:paraId="3626E759" w14:textId="77777777" w:rsidR="00A33C8A" w:rsidRDefault="00A33C8A">
      <w:pPr>
        <w:pStyle w:val="Title"/>
        <w:jc w:val="center"/>
      </w:pPr>
    </w:p>
    <w:p w14:paraId="2D786136" w14:textId="5EFD89C9" w:rsidR="00D97AF4" w:rsidRDefault="000353A4">
      <w:pPr>
        <w:pStyle w:val="Title"/>
        <w:jc w:val="center"/>
      </w:pPr>
      <w:r>
        <w:t>Equality, Diversity &amp; Inclusion Policy</w:t>
      </w:r>
    </w:p>
    <w:p w14:paraId="7E3611D5" w14:textId="4B19AC1E" w:rsidR="00D97AF4" w:rsidRDefault="000353A4">
      <w:r>
        <w:t>Organisation</w:t>
      </w:r>
      <w:r>
        <w:t>: Parent Carer Voice Herefordshire (PCVH)</w:t>
      </w:r>
    </w:p>
    <w:p w14:paraId="7B570193" w14:textId="6EFF173F" w:rsidR="00D97AF4" w:rsidRDefault="000353A4">
      <w:r>
        <w:t xml:space="preserve">Approval Date: </w:t>
      </w:r>
      <w:r w:rsidR="00A33C8A">
        <w:t>10/11/2025</w:t>
      </w:r>
    </w:p>
    <w:p w14:paraId="53E46581" w14:textId="10493A15" w:rsidR="00D97AF4" w:rsidRDefault="000353A4">
      <w:r>
        <w:t xml:space="preserve">Review </w:t>
      </w:r>
      <w:r w:rsidR="00A33C8A">
        <w:t>Date :</w:t>
      </w:r>
      <w:r w:rsidR="00D16951">
        <w:t xml:space="preserve"> </w:t>
      </w:r>
      <w:r w:rsidR="00A33C8A">
        <w:t>09/11/2026</w:t>
      </w:r>
    </w:p>
    <w:p w14:paraId="7C16DE80" w14:textId="77777777" w:rsidR="00D97AF4" w:rsidRDefault="000353A4">
      <w:pPr>
        <w:pStyle w:val="Heading1"/>
      </w:pPr>
      <w:r>
        <w:t>1. Purpose</w:t>
      </w:r>
    </w:p>
    <w:p w14:paraId="1462D022" w14:textId="77777777" w:rsidR="00D97AF4" w:rsidRDefault="000353A4">
      <w:r>
        <w:t>PCVH is committed to promoting equality, diversity, and inclusion in all aspects of its work. We believe that embracing diversity and ensuring equal opportunities strengthens our organisation and the communities we serve.</w:t>
      </w:r>
    </w:p>
    <w:p w14:paraId="2DD7771A" w14:textId="77777777" w:rsidR="00D97AF4" w:rsidRDefault="000353A4">
      <w:pPr>
        <w:pStyle w:val="Heading1"/>
      </w:pPr>
      <w:r>
        <w:t>2. Policy Statement</w:t>
      </w:r>
    </w:p>
    <w:p w14:paraId="3E00F69D" w14:textId="77777777" w:rsidR="00D97AF4" w:rsidRDefault="000353A4">
      <w:r>
        <w:t>We will:</w:t>
      </w:r>
      <w:r>
        <w:br/>
        <w:t>- Treat all individuals fairly, with dignity and respect.</w:t>
      </w:r>
      <w:r>
        <w:br/>
        <w:t>- Provide equal access to volunteering, membership, and services.</w:t>
      </w:r>
      <w:r>
        <w:br/>
        <w:t>- Actively work to eliminate discrimination, harassment, and victimisation.</w:t>
      </w:r>
      <w:r>
        <w:br/>
        <w:t>- Make reasonable adjustments to ensure accessibility for all.</w:t>
      </w:r>
    </w:p>
    <w:p w14:paraId="4601BA87" w14:textId="77777777" w:rsidR="00D97AF4" w:rsidRDefault="000353A4">
      <w:pPr>
        <w:pStyle w:val="Heading1"/>
      </w:pPr>
      <w:r>
        <w:t>3. Scope</w:t>
      </w:r>
    </w:p>
    <w:p w14:paraId="4B5DB08C" w14:textId="77777777" w:rsidR="00D97AF4" w:rsidRDefault="000353A4">
      <w:r>
        <w:t>This policy applies to:</w:t>
      </w:r>
      <w:r>
        <w:br/>
        <w:t>- Volunteers and trustees</w:t>
      </w:r>
      <w:r>
        <w:br/>
        <w:t>- Members and beneficiaries</w:t>
      </w:r>
      <w:r>
        <w:br/>
        <w:t>- Anyone engaging with PCVH activities or services</w:t>
      </w:r>
    </w:p>
    <w:p w14:paraId="644ACD17" w14:textId="77777777" w:rsidR="00D97AF4" w:rsidRDefault="000353A4">
      <w:pPr>
        <w:pStyle w:val="Heading1"/>
      </w:pPr>
      <w:r>
        <w:t>4. Legal Framework</w:t>
      </w:r>
    </w:p>
    <w:p w14:paraId="24AACA37" w14:textId="77777777" w:rsidR="00D97AF4" w:rsidRDefault="000353A4">
      <w:r>
        <w:t>This policy aligns with the Equality Act 2010 and other relevant legislation. It covers all protected characteristics and factors that may lead to unfair treatment.</w:t>
      </w:r>
    </w:p>
    <w:p w14:paraId="471C782C" w14:textId="77777777" w:rsidR="00D97AF4" w:rsidRDefault="000353A4">
      <w:pPr>
        <w:pStyle w:val="Heading1"/>
      </w:pPr>
      <w:r>
        <w:lastRenderedPageBreak/>
        <w:t>5. Principles</w:t>
      </w:r>
    </w:p>
    <w:p w14:paraId="2A3B01CF" w14:textId="77777777" w:rsidR="00D97AF4" w:rsidRDefault="000353A4">
      <w:r>
        <w:t>- Fair Treatment</w:t>
      </w:r>
      <w:r>
        <w:br/>
        <w:t>- Respect and Dignity</w:t>
      </w:r>
      <w:r>
        <w:br/>
        <w:t>- Zero Tolerance for discrimination</w:t>
      </w:r>
      <w:r>
        <w:br/>
        <w:t>- Accessibility</w:t>
      </w:r>
    </w:p>
    <w:p w14:paraId="34C1232A" w14:textId="77777777" w:rsidR="00D97AF4" w:rsidRDefault="000353A4">
      <w:pPr>
        <w:pStyle w:val="Heading1"/>
      </w:pPr>
      <w:r>
        <w:t>6. Responsibilities</w:t>
      </w:r>
    </w:p>
    <w:p w14:paraId="706EC83D" w14:textId="77777777" w:rsidR="00D97AF4" w:rsidRDefault="000353A4">
      <w:r>
        <w:t>- Trustees: Ensure compliance</w:t>
      </w:r>
      <w:r>
        <w:br/>
        <w:t>- Steering Group: Monitor diversity</w:t>
      </w:r>
      <w:r>
        <w:br/>
        <w:t>- Chair: Address issues</w:t>
      </w:r>
      <w:r>
        <w:br/>
        <w:t>- All: Promote inclusion and respect</w:t>
      </w:r>
    </w:p>
    <w:p w14:paraId="6504BF06" w14:textId="77777777" w:rsidR="00D97AF4" w:rsidRDefault="000353A4">
      <w:pPr>
        <w:pStyle w:val="Heading1"/>
      </w:pPr>
      <w:r>
        <w:t>7. Implementation</w:t>
      </w:r>
    </w:p>
    <w:p w14:paraId="0221348E" w14:textId="77777777" w:rsidR="00D97AF4" w:rsidRDefault="000353A4">
      <w:r>
        <w:t>- Recruitment &amp; Selection: Fair and transparent</w:t>
      </w:r>
      <w:r>
        <w:br/>
        <w:t>- Training &amp; Awareness</w:t>
      </w:r>
      <w:r>
        <w:br/>
        <w:t>- Monitoring diversity data</w:t>
      </w:r>
    </w:p>
    <w:p w14:paraId="4EE9EA3A" w14:textId="77777777" w:rsidR="00D97AF4" w:rsidRDefault="000353A4">
      <w:pPr>
        <w:pStyle w:val="Heading1"/>
      </w:pPr>
      <w:r>
        <w:t>8. Reporting &amp; Complaints</w:t>
      </w:r>
    </w:p>
    <w:p w14:paraId="7ECB8737" w14:textId="24017D24" w:rsidR="00D97AF4" w:rsidRDefault="000353A4">
      <w:r>
        <w:t xml:space="preserve">Report </w:t>
      </w:r>
      <w:r w:rsidR="00A33C8A">
        <w:t>concerning</w:t>
      </w:r>
      <w:r>
        <w:t xml:space="preserve"> the Chair </w:t>
      </w:r>
      <w:proofErr w:type="gramStart"/>
      <w:r>
        <w:t>or</w:t>
      </w:r>
      <w:proofErr w:type="gramEnd"/>
      <w:r>
        <w:t xml:space="preserve"> Steering Group. All concerns handled promptly and confidentially.</w:t>
      </w:r>
    </w:p>
    <w:p w14:paraId="610F3925" w14:textId="77777777" w:rsidR="00D97AF4" w:rsidRDefault="000353A4">
      <w:pPr>
        <w:pStyle w:val="Heading1"/>
      </w:pPr>
      <w:r>
        <w:t>9. Review</w:t>
      </w:r>
    </w:p>
    <w:p w14:paraId="20103D80" w14:textId="77777777" w:rsidR="00D97AF4" w:rsidRDefault="000353A4">
      <w:r>
        <w:t>Reviewed annually or sooner if legislation or organisational needs change.</w:t>
      </w:r>
    </w:p>
    <w:p w14:paraId="2A14110C" w14:textId="77777777" w:rsidR="00D97AF4" w:rsidRDefault="000353A4">
      <w:pPr>
        <w:pStyle w:val="Heading1"/>
      </w:pPr>
      <w:r>
        <w:t>Approval</w:t>
      </w:r>
    </w:p>
    <w:p w14:paraId="5EDEC004" w14:textId="5B3AF30F" w:rsidR="00D97AF4" w:rsidRDefault="000353A4">
      <w:r>
        <w:t>Name: Debbie Hobbs</w:t>
      </w:r>
      <w:r>
        <w:br/>
        <w:t xml:space="preserve">Position: </w:t>
      </w:r>
      <w:r w:rsidR="00A33C8A">
        <w:t xml:space="preserve">Strategic Lead </w:t>
      </w:r>
      <w:r>
        <w:br/>
        <w:t xml:space="preserve">Date: </w:t>
      </w:r>
      <w:r w:rsidR="00A33C8A">
        <w:t>10/11/2025</w:t>
      </w:r>
    </w:p>
    <w:sectPr w:rsidR="00D97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26460"/>
    <w:rsid w:val="002E51AB"/>
    <w:rsid w:val="0036562D"/>
    <w:rsid w:val="004976E0"/>
    <w:rsid w:val="005A534A"/>
    <w:rsid w:val="00827C87"/>
    <w:rsid w:val="00A33C8A"/>
    <w:rsid w:val="00A352C8"/>
    <w:rsid w:val="00B41C2B"/>
    <w:rsid w:val="00C26D93"/>
    <w:rsid w:val="00C27141"/>
    <w:rsid w:val="00D16951"/>
    <w:rsid w:val="00D32292"/>
    <w:rsid w:val="00D75435"/>
    <w:rsid w:val="00D97AF4"/>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E1DF"/>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09bd57-d551-4b82-ae82-dd830ca4a3da"/>
    <lcf76f155ced4ddcb4097134ff3c332f xmlns="b38e45a6-46cf-41b2-a3b6-16c725b3f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035D183C65F43BE30D5B450487DB9" ma:contentTypeVersion="12" ma:contentTypeDescription="Create a new document." ma:contentTypeScope="" ma:versionID="e0dbc3cabd92c4faa394ea5c1737dc8f">
  <xsd:schema xmlns:xsd="http://www.w3.org/2001/XMLSchema" xmlns:xs="http://www.w3.org/2001/XMLSchema" xmlns:p="http://schemas.microsoft.com/office/2006/metadata/properties" xmlns:ns2="b38e45a6-46cf-41b2-a3b6-16c725b3f51f" xmlns:ns3="6109bd57-d551-4b82-ae82-dd830ca4a3da" targetNamespace="http://schemas.microsoft.com/office/2006/metadata/properties" ma:root="true" ma:fieldsID="341c6add2dc90241844eb4d617853846" ns2:_="" ns3:_="">
    <xsd:import namespace="b38e45a6-46cf-41b2-a3b6-16c725b3f51f"/>
    <xsd:import namespace="6109bd57-d551-4b82-ae82-dd830ca4a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e45a6-46cf-41b2-a3b6-16c725b3f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64cdf6-8336-450f-a0c4-62da0b0e9c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09bd57-d551-4b82-ae82-dd830ca4a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6fe889-d56c-4411-909c-d1e435d7abd3}" ma:internalName="TaxCatchAll" ma:showField="CatchAllData" ma:web="6109bd57-d551-4b82-ae82-dd830ca4a3d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35D73-97CC-42DB-BC6F-14CB7C88E686}">
  <ds:schemaRefs>
    <ds:schemaRef ds:uri="http://schemas.microsoft.com/sharepoint/v3/contenttype/forms"/>
  </ds:schemaRefs>
</ds:datastoreItem>
</file>

<file path=customXml/itemProps2.xml><?xml version="1.0" encoding="utf-8"?>
<ds:datastoreItem xmlns:ds="http://schemas.openxmlformats.org/officeDocument/2006/customXml" ds:itemID="{57961C5C-FBCE-4DA6-AA6B-CDA9D3E7AD30}">
  <ds:schemaRefs>
    <ds:schemaRef ds:uri="b38e45a6-46cf-41b2-a3b6-16c725b3f51f"/>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6109bd57-d551-4b82-ae82-dd830ca4a3da"/>
    <ds:schemaRef ds:uri="http://www.w3.org/XML/1998/namespace"/>
    <ds:schemaRef ds:uri="http://purl.org/dc/dcmitype/"/>
  </ds:schemaRefs>
</ds:datastoreItem>
</file>

<file path=customXml/itemProps3.xml><?xml version="1.0" encoding="utf-8"?>
<ds:datastoreItem xmlns:ds="http://schemas.openxmlformats.org/officeDocument/2006/customXml" ds:itemID="{37883050-934B-44F3-A7C6-C082A31DC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e45a6-46cf-41b2-a3b6-16c725b3f51f"/>
    <ds:schemaRef ds:uri="6109bd57-d551-4b82-ae82-dd830ca4a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216</Words>
  <Characters>1426</Characters>
  <Application>Microsoft Office Word</Application>
  <DocSecurity>0</DocSecurity>
  <Lines>27</Lines>
  <Paragraphs>22</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Debbie Hobbs</cp:lastModifiedBy>
  <cp:revision>2</cp:revision>
  <dcterms:created xsi:type="dcterms:W3CDTF">2025-11-11T10:56:00Z</dcterms:created>
  <dcterms:modified xsi:type="dcterms:W3CDTF">2025-11-11T10:56:00Z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0x010100D7A035D183C65F43BE30D5B450487DB9</vt:lpwstr>
  </property>
</Properties>
</file>