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557A2538" wp14:textId="77777777">
      <w:pPr>
        <w:pStyle w:val="Title"/>
      </w:pPr>
      <w:r>
        <w:rPr/>
        <w:drawing>
          <wp:anchor xmlns:wp14="http://schemas.microsoft.com/office/word/2010/wordprocessingDrawing" distT="0" distB="0" distL="0" distR="0" simplePos="0" relativeHeight="15728640" behindDoc="0" locked="0" layoutInCell="1" allowOverlap="1" wp14:anchorId="211CFCBD" wp14:editId="7777777">
            <wp:simplePos x="0" y="0"/>
            <wp:positionH relativeFrom="page">
              <wp:posOffset>457200</wp:posOffset>
            </wp:positionH>
            <wp:positionV relativeFrom="paragraph">
              <wp:posOffset>2286</wp:posOffset>
            </wp:positionV>
            <wp:extent cx="997470" cy="10604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70" cy="106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You</w:t>
      </w:r>
      <w:r>
        <w:rPr>
          <w:spacing w:val="-7"/>
        </w:rPr>
        <w:t> </w:t>
      </w:r>
      <w:r>
        <w:rPr/>
        <w:t>Said,</w:t>
      </w:r>
      <w:r>
        <w:rPr>
          <w:spacing w:val="-8"/>
        </w:rPr>
        <w:t> </w:t>
      </w:r>
      <w:r>
        <w:rPr/>
        <w:t>We</w:t>
      </w:r>
      <w:r>
        <w:rPr>
          <w:spacing w:val="-6"/>
        </w:rPr>
        <w:t> </w:t>
      </w:r>
      <w:r>
        <w:rPr/>
        <w:t>Did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2023/24</w:t>
      </w:r>
    </w:p>
    <w:p xmlns:wp14="http://schemas.microsoft.com/office/word/2010/wordml" w14:paraId="302BBA3D" wp14:textId="77777777">
      <w:pPr>
        <w:pStyle w:val="BodyText"/>
        <w:spacing w:before="203" w:line="259" w:lineRule="auto"/>
      </w:pPr>
      <w:r>
        <w:rPr/>
        <w:t>Parent</w:t>
      </w:r>
      <w:r>
        <w:rPr>
          <w:spacing w:val="-3"/>
        </w:rPr>
        <w:t> </w:t>
      </w:r>
      <w:r>
        <w:rPr/>
        <w:t>Carer</w:t>
      </w:r>
      <w:r>
        <w:rPr>
          <w:spacing w:val="-3"/>
        </w:rPr>
        <w:t> </w:t>
      </w:r>
      <w:r>
        <w:rPr/>
        <w:t>Voice</w:t>
      </w:r>
      <w:r>
        <w:rPr>
          <w:spacing w:val="-1"/>
        </w:rPr>
        <w:t> </w:t>
      </w:r>
      <w:r>
        <w:rPr/>
        <w:t>Herefordshire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partnership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Herefordshire</w:t>
      </w:r>
      <w:r>
        <w:rPr>
          <w:spacing w:val="-1"/>
        </w:rPr>
        <w:t> </w:t>
      </w:r>
      <w:r>
        <w:rPr/>
        <w:t>Council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Herefordshire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Worcestershire</w:t>
      </w:r>
      <w:r>
        <w:rPr>
          <w:spacing w:val="-1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System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enabled parent carers of children and young people with special educational needs and disabilities to have their say and influence change in the delivery of</w:t>
      </w:r>
    </w:p>
    <w:p xmlns:wp14="http://schemas.microsoft.com/office/word/2010/wordml" w14:paraId="55AA0897" wp14:textId="77777777">
      <w:pPr>
        <w:pStyle w:val="BodyText"/>
        <w:spacing w:line="254" w:lineRule="auto"/>
      </w:pPr>
      <w:r>
        <w:rPr/>
        <w:t>services in</w:t>
      </w:r>
      <w:r>
        <w:rPr>
          <w:spacing w:val="-3"/>
        </w:rPr>
        <w:t> </w:t>
      </w:r>
      <w:r>
        <w:rPr/>
        <w:t>Herefordshire.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‘You</w:t>
      </w:r>
      <w:r>
        <w:rPr>
          <w:spacing w:val="-2"/>
        </w:rPr>
        <w:t> </w:t>
      </w:r>
      <w:r>
        <w:rPr/>
        <w:t>Said,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Did’</w:t>
      </w:r>
      <w:r>
        <w:rPr>
          <w:spacing w:val="-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highlights some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improvements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co- productive way. You can find out more about co-production and how we work together on the </w:t>
      </w:r>
      <w:hyperlink r:id="rId6">
        <w:r>
          <w:rPr>
            <w:color w:val="0462C1"/>
            <w:u w:val="single" w:color="0462C1"/>
          </w:rPr>
          <w:t>Coproduction page of the Local Offer</w:t>
        </w:r>
      </w:hyperlink>
      <w:r>
        <w:rPr>
          <w:u w:val="none"/>
        </w:rPr>
        <w:t>.</w:t>
      </w:r>
    </w:p>
    <w:p xmlns:wp14="http://schemas.microsoft.com/office/word/2010/wordml" w14:paraId="672A6659" wp14:textId="77777777">
      <w:pPr>
        <w:pStyle w:val="BodyText"/>
        <w:spacing w:before="6" w:after="1"/>
        <w:ind w:left="0"/>
        <w:rPr>
          <w:sz w:val="13"/>
        </w:rPr>
      </w:pPr>
    </w:p>
    <w:tbl>
      <w:tblPr>
        <w:tblW w:w="0" w:type="auto"/>
        <w:jc w:val="left"/>
        <w:tblInd w:w="153" w:type="dxa"/>
        <w:tblBorders>
          <w:top w:val="single" w:color="A8D08D" w:sz="4" w:space="0"/>
          <w:left w:val="single" w:color="A8D08D" w:sz="4" w:space="0"/>
          <w:bottom w:val="single" w:color="A8D08D" w:sz="4" w:space="0"/>
          <w:right w:val="single" w:color="A8D08D" w:sz="4" w:space="0"/>
          <w:insideH w:val="single" w:color="A8D08D" w:sz="4" w:space="0"/>
          <w:insideV w:val="single" w:color="A8D08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7"/>
        <w:gridCol w:w="8079"/>
      </w:tblGrid>
      <w:tr xmlns:wp14="http://schemas.microsoft.com/office/word/2010/wordml" w14:paraId="55A13B65" wp14:textId="77777777">
        <w:trPr>
          <w:trHeight w:val="585" w:hRule="atLeast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4155EA78" wp14:textId="77777777">
            <w:pPr>
              <w:pStyle w:val="TableParagraph"/>
              <w:spacing w:before="9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You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Said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94F4C2F" wp14:textId="77777777">
            <w:pPr>
              <w:pStyle w:val="TableParagraph"/>
              <w:spacing w:before="9"/>
              <w:ind w:left="1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We</w:t>
            </w:r>
            <w:r>
              <w:rPr>
                <w:b/>
                <w:color w:val="FFFFFF"/>
                <w:spacing w:val="-1"/>
                <w:sz w:val="28"/>
              </w:rPr>
              <w:t> </w:t>
            </w:r>
            <w:r>
              <w:rPr>
                <w:b/>
                <w:color w:val="FFFFFF"/>
                <w:spacing w:val="-5"/>
                <w:sz w:val="28"/>
              </w:rPr>
              <w:t>Did</w:t>
            </w:r>
          </w:p>
        </w:tc>
      </w:tr>
      <w:tr xmlns:wp14="http://schemas.microsoft.com/office/word/2010/wordml" w14:paraId="38329640" wp14:textId="77777777">
        <w:trPr>
          <w:trHeight w:val="3759" w:hRule="atLeast"/>
        </w:trPr>
        <w:tc>
          <w:tcPr>
            <w:tcW w:w="7227" w:type="dxa"/>
            <w:tcBorders>
              <w:top w:val="nil"/>
            </w:tcBorders>
            <w:shd w:val="clear" w:color="auto" w:fill="E1EED9"/>
          </w:tcPr>
          <w:p w14:paraId="30C5F95B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Services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carers, families were not consulted, service users are not involved</w:t>
            </w:r>
          </w:p>
        </w:tc>
        <w:tc>
          <w:tcPr>
            <w:tcW w:w="8079" w:type="dxa"/>
            <w:tcBorders>
              <w:top w:val="nil"/>
            </w:tcBorders>
            <w:shd w:val="clear" w:color="auto" w:fill="E1EED9"/>
          </w:tcPr>
          <w:p w14:paraId="04B2A801" wp14:textId="77777777"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New </w:t>
            </w:r>
            <w:hyperlink r:id="rId7">
              <w:r>
                <w:rPr>
                  <w:color w:val="0462C1"/>
                  <w:sz w:val="22"/>
                  <w:u w:val="single" w:color="0462C1"/>
                </w:rPr>
                <w:t>Working Altogether Charter</w:t>
              </w:r>
            </w:hyperlink>
            <w:r>
              <w:rPr>
                <w:color w:val="04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created and Coproduction Week 2024 promoted across all partners with very positive response from key people particularly in the Council.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We are seeing increasing numbers of initiatives directly involving those with lived experience, this includes the new </w:t>
            </w:r>
            <w:hyperlink r:id="rId8">
              <w:r>
                <w:rPr>
                  <w:color w:val="0462C1"/>
                  <w:sz w:val="22"/>
                  <w:u w:val="single" w:color="0462C1"/>
                </w:rPr>
                <w:t>PINS project</w:t>
              </w:r>
            </w:hyperlink>
            <w:r>
              <w:rPr>
                <w:color w:val="04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in primary schools, </w:t>
            </w:r>
            <w:hyperlink r:id="rId9">
              <w:r>
                <w:rPr>
                  <w:color w:val="0462C1"/>
                  <w:sz w:val="22"/>
                  <w:u w:val="single" w:color="0462C1"/>
                </w:rPr>
                <w:t>Short Breaks</w:t>
              </w:r>
            </w:hyperlink>
            <w:r>
              <w:rPr>
                <w:color w:val="0462C1"/>
                <w:sz w:val="22"/>
                <w:u w:val="none"/>
              </w:rPr>
              <w:t> </w:t>
            </w:r>
            <w:hyperlink r:id="rId9">
              <w:r>
                <w:rPr>
                  <w:color w:val="0462C1"/>
                  <w:sz w:val="22"/>
                  <w:u w:val="single" w:color="0462C1"/>
                </w:rPr>
                <w:t>Commissioning</w:t>
              </w:r>
              <w:r>
                <w:rPr>
                  <w:sz w:val="22"/>
                  <w:u w:val="none"/>
                </w:rPr>
                <w:t>,</w:t>
              </w:r>
            </w:hyperlink>
            <w:r>
              <w:rPr>
                <w:sz w:val="22"/>
                <w:u w:val="none"/>
              </w:rPr>
              <w:t> the new </w:t>
            </w:r>
            <w:hyperlink r:id="rId10">
              <w:r>
                <w:rPr>
                  <w:color w:val="0462C1"/>
                  <w:sz w:val="22"/>
                  <w:u w:val="single" w:color="0462C1"/>
                </w:rPr>
                <w:t>Autism Strategy</w:t>
              </w:r>
            </w:hyperlink>
            <w:r>
              <w:rPr>
                <w:color w:val="04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 the new </w:t>
            </w:r>
            <w:hyperlink r:id="rId11">
              <w:r>
                <w:rPr>
                  <w:color w:val="0462C1"/>
                  <w:sz w:val="22"/>
                  <w:u w:val="single" w:color="0462C1"/>
                </w:rPr>
                <w:t>Youth Employment Hub</w:t>
              </w:r>
            </w:hyperlink>
            <w:r>
              <w:rPr>
                <w:sz w:val="22"/>
                <w:u w:val="none"/>
              </w:rPr>
              <w:t>. Your PCV reps are at all leadership meetings, representing your views and challenging and appreciating the benefits of coproduction, we have a new lending library and a redesigned website where we capture good things that happen. The PCV have delivered new information booklets created with lead officers in response to your feedback, and have started monthly mini-summits for parents and officers on a range of important topics. We have seen increased use of feedback to inform service development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example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dedicated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phone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lines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in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SEN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team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new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ways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working for parents with therapies together with early years in order to respond earlier and</w:t>
            </w:r>
          </w:p>
          <w:p w14:paraId="2EB0AD81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quickly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waiting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times.</w:t>
            </w:r>
          </w:p>
        </w:tc>
      </w:tr>
      <w:tr xmlns:wp14="http://schemas.microsoft.com/office/word/2010/wordml" w14:paraId="5EB84E83" wp14:textId="77777777">
        <w:trPr>
          <w:trHeight w:val="4029" w:hRule="atLeast"/>
        </w:trPr>
        <w:tc>
          <w:tcPr>
            <w:tcW w:w="7227" w:type="dxa"/>
          </w:tcPr>
          <w:p w14:paraId="0DB09B96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CYP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settings,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 everyone is asking children for their input.</w:t>
            </w:r>
          </w:p>
        </w:tc>
        <w:tc>
          <w:tcPr>
            <w:tcW w:w="8079" w:type="dxa"/>
          </w:tcPr>
          <w:p w14:paraId="78BF1E8B" wp14:textId="77777777">
            <w:pPr>
              <w:pStyle w:val="TableParagraph"/>
              <w:ind w:right="54"/>
              <w:rPr>
                <w:sz w:val="22"/>
              </w:rPr>
            </w:pPr>
            <w:hyperlink r:id="rId12">
              <w:r>
                <w:rPr>
                  <w:color w:val="0462C1"/>
                  <w:sz w:val="22"/>
                  <w:u w:val="single" w:color="0462C1"/>
                </w:rPr>
                <w:t>SEND</w:t>
              </w:r>
              <w:r>
                <w:rPr>
                  <w:color w:val="0462C1"/>
                  <w:spacing w:val="-2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&amp;</w:t>
              </w:r>
              <w:r>
                <w:rPr>
                  <w:color w:val="0462C1"/>
                  <w:spacing w:val="-4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AP</w:t>
              </w:r>
              <w:r>
                <w:rPr>
                  <w:color w:val="0462C1"/>
                  <w:spacing w:val="-4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Change</w:t>
              </w:r>
              <w:r>
                <w:rPr>
                  <w:color w:val="0462C1"/>
                  <w:spacing w:val="-2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Programme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–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recruited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</w:t>
            </w:r>
            <w:r>
              <w:rPr>
                <w:spacing w:val="-2"/>
                <w:sz w:val="22"/>
                <w:u w:val="none"/>
              </w:rPr>
              <w:t> </w:t>
            </w:r>
            <w:hyperlink r:id="rId13">
              <w:r>
                <w:rPr>
                  <w:color w:val="0462C1"/>
                  <w:sz w:val="22"/>
                  <w:u w:val="single" w:color="0462C1"/>
                </w:rPr>
                <w:t>SEND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Participation</w:t>
              </w:r>
              <w:r>
                <w:rPr>
                  <w:color w:val="0462C1"/>
                  <w:spacing w:val="-5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Officer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work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directly with CYP with SEND and ensure that their voices are heard and change happens as a result. This will also include professional development opportunities for professionals working with CYP with SEND. Young people are increasingly involved in staff interviews and the social care children’s service has completed a staff wide development programme based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on family focused and family led ways of working.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 SEN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team are actively promoting involvement of children and young people in their annual reviews and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100% portage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parents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are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positive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about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voice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parent/child,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90%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2023-4 ‘play plans’ submitted for inclusion funding reflected voice of child, up from 73% 22-23.</w:t>
            </w:r>
          </w:p>
          <w:p w14:paraId="48D87EAD" wp14:textId="77777777"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There 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Care Leaver’s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Council 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very active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 Councillors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 decision makers and who have designed their own activity programme. Young people have led on the look of the new Youth Employment Hub and been a key part of the conversation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Board,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Beacon college Student Council have been involved in a number of initiatives around transport and personal assistants.</w:t>
            </w:r>
          </w:p>
        </w:tc>
      </w:tr>
    </w:tbl>
    <w:p xmlns:wp14="http://schemas.microsoft.com/office/word/2010/wordml" w14:paraId="0A37501D" wp14:textId="77777777">
      <w:pPr>
        <w:spacing w:after="0" w:line="270" w:lineRule="atLeast"/>
        <w:rPr>
          <w:sz w:val="22"/>
        </w:rPr>
        <w:sectPr>
          <w:type w:val="continuous"/>
          <w:pgSz w:w="16840" w:h="11910" w:orient="landscape"/>
          <w:pgMar w:top="720" w:right="640" w:bottom="465" w:left="620"/>
          <w:cols w:num="1"/>
        </w:sectPr>
      </w:pPr>
    </w:p>
    <w:tbl>
      <w:tblPr>
        <w:tblW w:w="0" w:type="auto"/>
        <w:jc w:val="left"/>
        <w:tblInd w:w="150" w:type="dxa"/>
        <w:tblBorders>
          <w:top w:val="single" w:color="A8D08D" w:sz="4" w:space="0"/>
          <w:left w:val="single" w:color="A8D08D" w:sz="4" w:space="0"/>
          <w:bottom w:val="single" w:color="A8D08D" w:sz="4" w:space="0"/>
          <w:right w:val="single" w:color="A8D08D" w:sz="4" w:space="0"/>
          <w:insideH w:val="single" w:color="A8D08D" w:sz="4" w:space="0"/>
          <w:insideV w:val="single" w:color="A8D08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7"/>
        <w:gridCol w:w="8079"/>
      </w:tblGrid>
      <w:tr xmlns:wp14="http://schemas.microsoft.com/office/word/2010/wordml" w14:paraId="5DAB6C7B" wp14:textId="77777777">
        <w:trPr>
          <w:trHeight w:val="566" w:hRule="atLeast"/>
        </w:trPr>
        <w:tc>
          <w:tcPr>
            <w:tcW w:w="7227" w:type="dxa"/>
          </w:tcPr>
          <w:p w14:paraId="02EB378F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79" w:type="dxa"/>
          </w:tcPr>
          <w:p w14:paraId="6A05A809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1618B5C4" wp14:textId="77777777">
        <w:trPr>
          <w:trHeight w:val="1610" w:hRule="atLeast"/>
        </w:trPr>
        <w:tc>
          <w:tcPr>
            <w:tcW w:w="7227" w:type="dxa"/>
            <w:shd w:val="clear" w:color="auto" w:fill="E1EED9"/>
          </w:tcPr>
          <w:p w14:paraId="087268B4" wp14:textId="77777777"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complete</w:t>
            </w:r>
          </w:p>
        </w:tc>
        <w:tc>
          <w:tcPr>
            <w:tcW w:w="8079" w:type="dxa"/>
            <w:shd w:val="clear" w:color="auto" w:fill="E1EED9"/>
          </w:tcPr>
          <w:p w14:paraId="69ADB178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PCV and HCC worked together to review the survey and coproduced a new, shorter 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questions. 166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completed the 2023 survey, compared with 107 in 2022, and 21 in 2021. Results of the surveys can be found </w:t>
            </w:r>
            <w:hyperlink r:id="rId14">
              <w:r>
                <w:rPr>
                  <w:color w:val="0462C1"/>
                  <w:sz w:val="22"/>
                  <w:u w:val="single" w:color="0462C1"/>
                </w:rPr>
                <w:t>here</w:t>
              </w:r>
            </w:hyperlink>
            <w:r>
              <w:rPr>
                <w:sz w:val="22"/>
                <w:u w:val="none"/>
              </w:rPr>
              <w:t>. The key messages have been shared widely and with the SEND strategic board,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this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has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helped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everyone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understand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importance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such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as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reducing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waiting</w:t>
            </w:r>
          </w:p>
          <w:p w14:paraId="0CBA0982" wp14:textId="77777777"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starting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reduction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happening.</w:t>
            </w:r>
          </w:p>
        </w:tc>
      </w:tr>
      <w:tr xmlns:wp14="http://schemas.microsoft.com/office/word/2010/wordml" w14:paraId="559CD0DE" wp14:textId="77777777">
        <w:trPr>
          <w:trHeight w:val="805" w:hRule="atLeast"/>
        </w:trPr>
        <w:tc>
          <w:tcPr>
            <w:tcW w:w="7227" w:type="dxa"/>
          </w:tcPr>
          <w:p w14:paraId="18768762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Themed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mornings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because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were working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wasn’t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their</w:t>
            </w:r>
          </w:p>
          <w:p w14:paraId="12FDC2DE" wp14:textId="77777777"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area</w:t>
            </w:r>
          </w:p>
        </w:tc>
        <w:tc>
          <w:tcPr>
            <w:tcW w:w="8079" w:type="dxa"/>
          </w:tcPr>
          <w:p w14:paraId="78304BC1" wp14:textId="77777777"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scheduled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audience Coffee mornings now take place in Hereford, Ledbury, Ross-on-Wye and Leominster.</w:t>
            </w:r>
          </w:p>
        </w:tc>
      </w:tr>
      <w:tr xmlns:wp14="http://schemas.microsoft.com/office/word/2010/wordml" w14:paraId="0138E122" wp14:textId="77777777">
        <w:trPr>
          <w:trHeight w:val="1075" w:hRule="atLeast"/>
        </w:trPr>
        <w:tc>
          <w:tcPr>
            <w:tcW w:w="7227" w:type="dxa"/>
            <w:shd w:val="clear" w:color="auto" w:fill="E1EED9"/>
          </w:tcPr>
          <w:p w14:paraId="39518444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Families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them when they first learn that their child may have SEND</w:t>
            </w:r>
          </w:p>
        </w:tc>
        <w:tc>
          <w:tcPr>
            <w:tcW w:w="8079" w:type="dxa"/>
            <w:shd w:val="clear" w:color="auto" w:fill="E1EED9"/>
          </w:tcPr>
          <w:p w14:paraId="2972C16E" wp14:textId="77777777">
            <w:pPr>
              <w:pStyle w:val="TableParagraph"/>
              <w:ind w:right="163"/>
              <w:rPr>
                <w:sz w:val="22"/>
              </w:rPr>
            </w:pPr>
            <w:hyperlink r:id="rId15">
              <w:r>
                <w:rPr>
                  <w:color w:val="0462C1"/>
                  <w:sz w:val="22"/>
                  <w:u w:val="single" w:color="0462C1"/>
                </w:rPr>
                <w:t>Coproduced EY Booklet</w:t>
              </w:r>
            </w:hyperlink>
            <w:r>
              <w:rPr>
                <w:color w:val="04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successful in supporting families and now being updated in Autumn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2024.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new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groups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which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are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running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also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mean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more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parents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are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getting personalised information about services available, and getting this information more</w:t>
            </w:r>
          </w:p>
          <w:p w14:paraId="162CB5E2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quickly.</w:t>
            </w:r>
          </w:p>
        </w:tc>
      </w:tr>
      <w:tr xmlns:wp14="http://schemas.microsoft.com/office/word/2010/wordml" w14:paraId="696C4942" wp14:textId="77777777">
        <w:trPr>
          <w:trHeight w:val="805" w:hRule="atLeast"/>
        </w:trPr>
        <w:tc>
          <w:tcPr>
            <w:tcW w:w="7227" w:type="dxa"/>
          </w:tcPr>
          <w:p w14:paraId="69720C7A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involvement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department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health, education, social care (short breaks) involved with CYP with SEND</w:t>
            </w:r>
          </w:p>
        </w:tc>
        <w:tc>
          <w:tcPr>
            <w:tcW w:w="8079" w:type="dxa"/>
          </w:tcPr>
          <w:p w14:paraId="0C7BBA3A" wp14:textId="77777777"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partners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Strategy. SEND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subgroups have been created for each work stream of the SEND Strategy group with PCV as co-</w:t>
            </w:r>
          </w:p>
          <w:p w14:paraId="7D6BF7A6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chair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Coproduction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Workstream</w:t>
            </w:r>
            <w:r>
              <w:rPr>
                <w:spacing w:val="-2"/>
                <w:sz w:val="22"/>
              </w:rPr>
              <w:t> group.</w:t>
            </w:r>
          </w:p>
        </w:tc>
      </w:tr>
      <w:tr xmlns:wp14="http://schemas.microsoft.com/office/word/2010/wordml" w14:paraId="13AEBD31" wp14:textId="77777777">
        <w:trPr>
          <w:trHeight w:val="1341" w:hRule="atLeast"/>
        </w:trPr>
        <w:tc>
          <w:tcPr>
            <w:tcW w:w="7227" w:type="dxa"/>
            <w:shd w:val="clear" w:color="auto" w:fill="E1EED9"/>
          </w:tcPr>
          <w:p w14:paraId="70509FB2" wp14:textId="77777777"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unacceptably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OT appointments / assessments</w:t>
            </w:r>
          </w:p>
        </w:tc>
        <w:tc>
          <w:tcPr>
            <w:tcW w:w="8079" w:type="dxa"/>
            <w:shd w:val="clear" w:color="auto" w:fill="E1EED9"/>
          </w:tcPr>
          <w:p w14:paraId="11BBB3A1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pre-school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drop-in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SaLT prior to a referral to seek advice and strategies. This is now the main route for referral and provides support in advance of an appointment with SaLT should a referral be deemed appropriate.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 have seen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earlier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</w:t>
            </w:r>
          </w:p>
          <w:p w14:paraId="3430DFC8" wp14:textId="77777777"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sessions,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always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needed.</w:t>
            </w:r>
          </w:p>
        </w:tc>
      </w:tr>
      <w:tr xmlns:wp14="http://schemas.microsoft.com/office/word/2010/wordml" w14:paraId="4C5691EB" wp14:textId="77777777">
        <w:trPr>
          <w:trHeight w:val="565" w:hRule="atLeast"/>
        </w:trPr>
        <w:tc>
          <w:tcPr>
            <w:tcW w:w="7227" w:type="dxa"/>
          </w:tcPr>
          <w:p w14:paraId="0C4CFDC2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wanted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 leadership at HCC</w:t>
            </w:r>
          </w:p>
        </w:tc>
        <w:tc>
          <w:tcPr>
            <w:tcW w:w="8079" w:type="dxa"/>
          </w:tcPr>
          <w:p w14:paraId="4DA862F2" wp14:textId="77777777"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Fortnightly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(keeping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touch)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Skills and Head of Service for Additional Needs</w:t>
            </w:r>
          </w:p>
        </w:tc>
      </w:tr>
      <w:tr xmlns:wp14="http://schemas.microsoft.com/office/word/2010/wordml" w14:paraId="2961DAAB" wp14:textId="77777777">
        <w:trPr>
          <w:trHeight w:val="806" w:hRule="atLeast"/>
        </w:trPr>
        <w:tc>
          <w:tcPr>
            <w:tcW w:w="7227" w:type="dxa"/>
            <w:shd w:val="clear" w:color="auto" w:fill="E1EED9"/>
          </w:tcPr>
          <w:p w14:paraId="4044EBED" wp14:textId="77777777"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SEND Summit – parent carers wanted more time to interact directly with professionals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concerns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</w:p>
          <w:p w14:paraId="2F17453C" wp14:textId="77777777"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lots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presentations</w:t>
            </w:r>
          </w:p>
        </w:tc>
        <w:tc>
          <w:tcPr>
            <w:tcW w:w="8079" w:type="dxa"/>
            <w:shd w:val="clear" w:color="auto" w:fill="E1EED9"/>
          </w:tcPr>
          <w:p w14:paraId="64873D39" wp14:textId="77777777"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professionals/colleagues attend a less formal format (coffee and chat)</w:t>
            </w:r>
          </w:p>
        </w:tc>
      </w:tr>
      <w:tr xmlns:wp14="http://schemas.microsoft.com/office/word/2010/wordml" w14:paraId="1AF2620C" wp14:textId="77777777">
        <w:trPr>
          <w:trHeight w:val="1341" w:hRule="atLeast"/>
        </w:trPr>
        <w:tc>
          <w:tcPr>
            <w:tcW w:w="7227" w:type="dxa"/>
          </w:tcPr>
          <w:p w14:paraId="215077F2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what’s happening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 </w:t>
            </w:r>
            <w:r>
              <w:rPr>
                <w:spacing w:val="-4"/>
                <w:sz w:val="22"/>
              </w:rPr>
              <w:t>HCC</w:t>
            </w:r>
          </w:p>
        </w:tc>
        <w:tc>
          <w:tcPr>
            <w:tcW w:w="8079" w:type="dxa"/>
          </w:tcPr>
          <w:p w14:paraId="0BABADE4" wp14:textId="77777777">
            <w:pPr>
              <w:pStyle w:val="TableParagraph"/>
              <w:ind w:right="163"/>
              <w:rPr>
                <w:sz w:val="22"/>
              </w:rPr>
            </w:pPr>
            <w:hyperlink r:id="rId16">
              <w:r>
                <w:rPr>
                  <w:color w:val="0462C1"/>
                  <w:sz w:val="22"/>
                  <w:u w:val="single" w:color="0462C1"/>
                </w:rPr>
                <w:t>SEND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Strategy</w:t>
              </w:r>
            </w:hyperlink>
            <w:r>
              <w:rPr>
                <w:color w:val="0462C1"/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launch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events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held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in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Autumn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2023,</w:t>
            </w:r>
            <w:r>
              <w:rPr>
                <w:spacing w:val="-2"/>
                <w:sz w:val="22"/>
                <w:u w:val="none"/>
              </w:rPr>
              <w:t> </w:t>
            </w:r>
            <w:hyperlink r:id="rId17">
              <w:r>
                <w:rPr>
                  <w:color w:val="0462C1"/>
                  <w:sz w:val="22"/>
                  <w:u w:val="single" w:color="0462C1"/>
                </w:rPr>
                <w:t>SEND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Snapshots</w:t>
              </w:r>
              <w:r>
                <w:rPr>
                  <w:color w:val="0462C1"/>
                  <w:spacing w:val="-7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video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launching strategy Autumn 2023.</w:t>
            </w:r>
          </w:p>
          <w:p w14:paraId="6AA6E976" wp14:textId="77777777">
            <w:pPr>
              <w:pStyle w:val="TableParagraph"/>
              <w:spacing w:before="2" w:line="237" w:lineRule="auto"/>
              <w:ind w:right="2357"/>
              <w:rPr>
                <w:sz w:val="22"/>
              </w:rPr>
            </w:pPr>
            <w:r>
              <w:rPr>
                <w:sz w:val="22"/>
              </w:rPr>
              <w:t>Friendly read version of SEND Strategy co-produced with PCV CYP-friendly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bulletins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published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alongside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versions</w:t>
            </w:r>
          </w:p>
          <w:p w14:paraId="396540FC" wp14:textId="77777777">
            <w:pPr>
              <w:pStyle w:val="TableParagraph"/>
              <w:spacing w:before="1" w:line="249" w:lineRule="exac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newsletter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October</w:t>
            </w:r>
            <w:r>
              <w:rPr>
                <w:spacing w:val="-4"/>
                <w:sz w:val="22"/>
              </w:rPr>
              <w:t> 2024</w:t>
            </w:r>
          </w:p>
        </w:tc>
      </w:tr>
      <w:tr xmlns:wp14="http://schemas.microsoft.com/office/word/2010/wordml" w14:paraId="25F83D1B" wp14:textId="77777777">
        <w:trPr>
          <w:trHeight w:val="565" w:hRule="atLeast"/>
        </w:trPr>
        <w:tc>
          <w:tcPr>
            <w:tcW w:w="7227" w:type="dxa"/>
            <w:shd w:val="clear" w:color="auto" w:fill="E1EED9"/>
          </w:tcPr>
          <w:p w14:paraId="35F58DB3" wp14:textId="77777777"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CYP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age</w:t>
            </w:r>
          </w:p>
        </w:tc>
        <w:tc>
          <w:tcPr>
            <w:tcW w:w="8079" w:type="dxa"/>
            <w:shd w:val="clear" w:color="auto" w:fill="E1EED9"/>
          </w:tcPr>
          <w:p w14:paraId="51E4A32C" wp14:textId="77777777">
            <w:pPr>
              <w:pStyle w:val="TableParagraph"/>
              <w:spacing w:line="268" w:lineRule="exact"/>
              <w:rPr>
                <w:sz w:val="22"/>
              </w:rPr>
            </w:pPr>
            <w:hyperlink r:id="rId15">
              <w:r>
                <w:rPr>
                  <w:color w:val="0462C1"/>
                  <w:sz w:val="22"/>
                  <w:u w:val="single" w:color="0462C1"/>
                </w:rPr>
                <w:t>Primary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School</w:t>
              </w:r>
              <w:r>
                <w:rPr>
                  <w:color w:val="0462C1"/>
                  <w:spacing w:val="-4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SEND</w:t>
              </w:r>
              <w:r>
                <w:rPr>
                  <w:color w:val="0462C1"/>
                  <w:spacing w:val="-5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booklet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coproduced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by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PCV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partners</w:t>
            </w:r>
          </w:p>
        </w:tc>
      </w:tr>
      <w:tr xmlns:wp14="http://schemas.microsoft.com/office/word/2010/wordml" w14:paraId="108E656B" wp14:textId="77777777">
        <w:trPr>
          <w:trHeight w:val="566" w:hRule="atLeast"/>
        </w:trPr>
        <w:tc>
          <w:tcPr>
            <w:tcW w:w="7227" w:type="dxa"/>
          </w:tcPr>
          <w:p w14:paraId="662C8CA8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Adulthood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parent carers and CYP</w:t>
            </w:r>
          </w:p>
        </w:tc>
        <w:tc>
          <w:tcPr>
            <w:tcW w:w="8079" w:type="dxa"/>
          </w:tcPr>
          <w:p w14:paraId="23EDB745" wp14:textId="77777777">
            <w:pPr>
              <w:pStyle w:val="TableParagraph"/>
              <w:spacing w:line="268" w:lineRule="exact"/>
              <w:rPr>
                <w:sz w:val="22"/>
              </w:rPr>
            </w:pPr>
            <w:hyperlink r:id="rId15">
              <w:r>
                <w:rPr>
                  <w:color w:val="0462C1"/>
                  <w:sz w:val="22"/>
                  <w:u w:val="single" w:color="0462C1"/>
                </w:rPr>
                <w:t>Draft</w:t>
              </w:r>
              <w:r>
                <w:rPr>
                  <w:color w:val="0462C1"/>
                  <w:spacing w:val="-7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version</w:t>
              </w:r>
              <w:r>
                <w:rPr>
                  <w:color w:val="0462C1"/>
                  <w:spacing w:val="-5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of</w:t>
              </w:r>
              <w:r>
                <w:rPr>
                  <w:color w:val="0462C1"/>
                  <w:spacing w:val="-5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PfA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booklet</w:t>
              </w:r>
            </w:hyperlink>
            <w:r>
              <w:rPr>
                <w:color w:val="0462C1"/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currently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production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(due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Oct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2024)</w:t>
            </w:r>
          </w:p>
        </w:tc>
      </w:tr>
    </w:tbl>
    <w:p xmlns:wp14="http://schemas.microsoft.com/office/word/2010/wordml" w14:paraId="5A39BBE3" wp14:textId="77777777">
      <w:pPr>
        <w:spacing w:after="0" w:line="268" w:lineRule="exact"/>
        <w:rPr>
          <w:sz w:val="22"/>
        </w:rPr>
        <w:sectPr>
          <w:type w:val="continuous"/>
          <w:pgSz w:w="16840" w:h="11910" w:orient="landscape"/>
          <w:pgMar w:top="700" w:right="640" w:bottom="280" w:left="620"/>
          <w:cols w:num="1"/>
        </w:sectPr>
      </w:pPr>
    </w:p>
    <w:tbl>
      <w:tblPr>
        <w:tblW w:w="0" w:type="auto"/>
        <w:jc w:val="left"/>
        <w:tblInd w:w="150" w:type="dxa"/>
        <w:tblBorders>
          <w:top w:val="single" w:color="A8D08D" w:sz="4" w:space="0"/>
          <w:left w:val="single" w:color="A8D08D" w:sz="4" w:space="0"/>
          <w:bottom w:val="single" w:color="A8D08D" w:sz="4" w:space="0"/>
          <w:right w:val="single" w:color="A8D08D" w:sz="4" w:space="0"/>
          <w:insideH w:val="single" w:color="A8D08D" w:sz="4" w:space="0"/>
          <w:insideV w:val="single" w:color="A8D08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7227"/>
        <w:gridCol w:w="8079"/>
      </w:tblGrid>
      <w:tr xmlns:wp14="http://schemas.microsoft.com/office/word/2010/wordml" w:rsidTr="489FF1B9" w14:paraId="7B10E477" wp14:textId="77777777">
        <w:trPr>
          <w:trHeight w:val="1075" w:hRule="atLeast"/>
        </w:trPr>
        <w:tc>
          <w:tcPr>
            <w:tcW w:w="7227" w:type="dxa"/>
            <w:shd w:val="clear" w:color="auto" w:fill="E1EED9"/>
            <w:tcMar/>
          </w:tcPr>
          <w:p w14:paraId="6AB2FC03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neurodiversity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 pathways and what help is available whilst you wait for an assessment</w:t>
            </w:r>
          </w:p>
        </w:tc>
        <w:tc>
          <w:tcPr>
            <w:tcW w:w="8079" w:type="dxa"/>
            <w:shd w:val="clear" w:color="auto" w:fill="E1EED9"/>
            <w:tcMar/>
          </w:tcPr>
          <w:p w14:paraId="4C38B389" wp14:textId="77777777">
            <w:pPr>
              <w:pStyle w:val="TableParagraph"/>
              <w:ind w:right="207"/>
              <w:rPr>
                <w:sz w:val="22"/>
              </w:rPr>
            </w:pPr>
            <w:hyperlink r:id="rId18">
              <w:r>
                <w:rPr>
                  <w:color w:val="0462C1"/>
                  <w:sz w:val="22"/>
                  <w:u w:val="single" w:color="0462C1"/>
                </w:rPr>
                <w:t>Local</w:t>
              </w:r>
              <w:r>
                <w:rPr>
                  <w:color w:val="0462C1"/>
                  <w:spacing w:val="-6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Offer</w:t>
              </w:r>
            </w:hyperlink>
            <w:r>
              <w:rPr>
                <w:color w:val="0462C1"/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Neurodiversity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Zone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coproduced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in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development,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due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go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live October 2024</w:t>
            </w:r>
          </w:p>
          <w:p w14:paraId="54C17837" wp14:textId="77777777"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‘While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wait’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pre-school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whilst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wait for an assessment – commenced Spring term 2024</w:t>
            </w:r>
          </w:p>
        </w:tc>
      </w:tr>
      <w:tr xmlns:wp14="http://schemas.microsoft.com/office/word/2010/wordml" w:rsidTr="489FF1B9" w14:paraId="431FDA11" wp14:textId="77777777">
        <w:trPr>
          <w:trHeight w:val="561" w:hRule="atLeast"/>
        </w:trPr>
        <w:tc>
          <w:tcPr>
            <w:tcW w:w="7227" w:type="dxa"/>
            <w:tcMar/>
          </w:tcPr>
          <w:p w14:paraId="0B4F94A6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 home before making their own purchases</w:t>
            </w:r>
          </w:p>
        </w:tc>
        <w:tc>
          <w:tcPr>
            <w:tcW w:w="8079" w:type="dxa"/>
            <w:tcMar/>
          </w:tcPr>
          <w:p w14:paraId="249BEF85" wp14:textId="77777777"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PCV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hyperlink r:id="rId15">
              <w:r>
                <w:rPr>
                  <w:color w:val="0462C1"/>
                  <w:sz w:val="22"/>
                  <w:u w:val="single" w:color="0462C1"/>
                </w:rPr>
                <w:t>SEND</w:t>
              </w:r>
              <w:r>
                <w:rPr>
                  <w:color w:val="0462C1"/>
                  <w:spacing w:val="-5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Lending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Library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parent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carers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borrow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equipment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 </w:t>
            </w:r>
            <w:r>
              <w:rPr>
                <w:spacing w:val="-2"/>
                <w:sz w:val="22"/>
                <w:u w:val="none"/>
              </w:rPr>
              <w:t>resources</w:t>
            </w:r>
          </w:p>
        </w:tc>
      </w:tr>
      <w:tr xmlns:wp14="http://schemas.microsoft.com/office/word/2010/wordml" w:rsidTr="489FF1B9" w14:paraId="0200407E" wp14:textId="77777777">
        <w:trPr>
          <w:trHeight w:val="1343" w:hRule="atLeast"/>
        </w:trPr>
        <w:tc>
          <w:tcPr>
            <w:tcW w:w="7227" w:type="dxa"/>
            <w:shd w:val="clear" w:color="auto" w:fill="E1EED9"/>
            <w:tcMar/>
          </w:tcPr>
          <w:p w14:paraId="3EF49185" wp14:textId="77777777"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wanted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CYP</w:t>
            </w:r>
          </w:p>
          <w:p w14:paraId="02D9B1ED" wp14:textId="77777777"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e.g.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sleep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training,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8079" w:type="dxa"/>
            <w:shd w:val="clear" w:color="auto" w:fill="E1EED9"/>
            <w:tcMar/>
          </w:tcPr>
          <w:p w14:paraId="7E52260F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PCV have worked with partners to deliver specific training sessions and workshops for parent carers and signposted families to Contact. SENDIASS continue to provide online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workshops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Herefordshire. 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national opportunities for parent carer training e.g. Autism WM, ERIC, British Dyslexia</w:t>
            </w:r>
          </w:p>
          <w:p w14:paraId="5FB28A6E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Association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regularly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Facebook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page.</w:t>
            </w:r>
          </w:p>
        </w:tc>
      </w:tr>
      <w:tr xmlns:wp14="http://schemas.microsoft.com/office/word/2010/wordml" w:rsidTr="489FF1B9" w14:paraId="5EE6D3CE" wp14:textId="77777777">
        <w:trPr>
          <w:trHeight w:val="806" w:hRule="atLeast"/>
        </w:trPr>
        <w:tc>
          <w:tcPr>
            <w:tcW w:w="7227" w:type="dxa"/>
            <w:tcMar/>
          </w:tcPr>
          <w:p w14:paraId="0A551DBC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Health-related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accessible 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CYP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CYP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SEND</w:t>
            </w:r>
          </w:p>
          <w:p w14:paraId="558827FB" wp14:textId="77777777"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</w:tc>
        <w:tc>
          <w:tcPr>
            <w:tcW w:w="8079" w:type="dxa"/>
            <w:tcMar/>
          </w:tcPr>
          <w:p w14:paraId="0101DE0F" wp14:textId="77777777">
            <w:pPr>
              <w:pStyle w:val="TableParagraph"/>
              <w:ind w:right="207"/>
              <w:rPr>
                <w:sz w:val="22"/>
              </w:rPr>
            </w:pPr>
            <w:r>
              <w:rPr>
                <w:sz w:val="22"/>
              </w:rPr>
              <w:t>PCV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accessible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CYP survey to ensure CYP voice is included. Project completed in Spring 2024 – data</w:t>
            </w:r>
          </w:p>
          <w:p w14:paraId="52150FA7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analysed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hyperlink r:id="rId19">
              <w:r>
                <w:rPr>
                  <w:color w:val="0462C1"/>
                  <w:spacing w:val="-2"/>
                  <w:sz w:val="22"/>
                  <w:u w:val="single" w:color="0462C1"/>
                </w:rPr>
                <w:t>here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  <w:tr xmlns:wp14="http://schemas.microsoft.com/office/word/2010/wordml" w:rsidTr="489FF1B9" w14:paraId="4B748983" wp14:textId="77777777">
        <w:trPr>
          <w:trHeight w:val="1074" w:hRule="atLeast"/>
        </w:trPr>
        <w:tc>
          <w:tcPr>
            <w:tcW w:w="7227" w:type="dxa"/>
            <w:shd w:val="clear" w:color="auto" w:fill="E1EED9"/>
            <w:tcMar/>
          </w:tcPr>
          <w:p w14:paraId="23EA01F6" wp14:textId="77777777">
            <w:pPr>
              <w:pStyle w:val="TableParagraph"/>
              <w:ind w:left="110" w:right="198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CYP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 SEND needs, parents weren’t confident to leave children with them</w:t>
            </w:r>
          </w:p>
        </w:tc>
        <w:tc>
          <w:tcPr>
            <w:tcW w:w="8079" w:type="dxa"/>
            <w:shd w:val="clear" w:color="auto" w:fill="E1EED9"/>
            <w:tcMar/>
          </w:tcPr>
          <w:p w14:paraId="37D0D2EC" wp14:textId="77777777"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Attendance of CYP with SEND at HAF activities has increased with each delivery. In Summer 2024, some providers held specific SEND-only HAF days to ensure support 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attended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HCC,</w:t>
            </w:r>
          </w:p>
          <w:p w14:paraId="7DA1D0E7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NAS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PCV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every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HAF</w:t>
            </w:r>
            <w:r>
              <w:rPr>
                <w:spacing w:val="-2"/>
                <w:sz w:val="22"/>
              </w:rPr>
              <w:t> activities.</w:t>
            </w:r>
          </w:p>
        </w:tc>
      </w:tr>
      <w:tr xmlns:wp14="http://schemas.microsoft.com/office/word/2010/wordml" w:rsidTr="489FF1B9" w14:paraId="4E08AF04" wp14:textId="77777777">
        <w:trPr>
          <w:trHeight w:val="563" w:hRule="atLeast"/>
        </w:trPr>
        <w:tc>
          <w:tcPr>
            <w:tcW w:w="7227" w:type="dxa"/>
            <w:tcMar/>
          </w:tcPr>
          <w:p w14:paraId="1FAF3143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wanted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 about what support is available</w:t>
            </w:r>
          </w:p>
        </w:tc>
        <w:tc>
          <w:tcPr>
            <w:tcW w:w="8079" w:type="dxa"/>
            <w:tcMar/>
          </w:tcPr>
          <w:p w14:paraId="60E96132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Professionals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PCV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 service, share updates and answer specific questions</w:t>
            </w:r>
          </w:p>
        </w:tc>
      </w:tr>
      <w:tr xmlns:wp14="http://schemas.microsoft.com/office/word/2010/wordml" w:rsidTr="489FF1B9" w14:paraId="1F0F80B2" wp14:textId="77777777">
        <w:trPr>
          <w:trHeight w:val="1075" w:hRule="atLeast"/>
        </w:trPr>
        <w:tc>
          <w:tcPr>
            <w:tcW w:w="7227" w:type="dxa"/>
            <w:shd w:val="clear" w:color="auto" w:fill="E1EED9"/>
            <w:tcMar/>
          </w:tcPr>
          <w:p w14:paraId="01A8AF29" wp14:textId="77777777"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neurodiverse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children</w:t>
            </w:r>
          </w:p>
        </w:tc>
        <w:tc>
          <w:tcPr>
            <w:tcW w:w="8079" w:type="dxa"/>
            <w:shd w:val="clear" w:color="auto" w:fill="E1EED9"/>
            <w:tcMar/>
          </w:tcPr>
          <w:p w14:paraId="10E2B9DA" wp14:textId="77777777">
            <w:pPr>
              <w:pStyle w:val="TableParagraph"/>
              <w:ind w:right="163"/>
              <w:rPr>
                <w:sz w:val="22"/>
              </w:rPr>
            </w:pPr>
            <w:hyperlink r:id="rId8">
              <w:r>
                <w:rPr>
                  <w:color w:val="0462C1"/>
                  <w:sz w:val="22"/>
                  <w:u w:val="single" w:color="0462C1"/>
                </w:rPr>
                <w:t>Partnership for Inclusion of Neurodiversity in Schools (PINS)</w:t>
              </w:r>
            </w:hyperlink>
            <w:r>
              <w:rPr>
                <w:color w:val="04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project commenced Autumn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2024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support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professionals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with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improving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environments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strategies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 neurodiverse children and young people. SENCO Network relaunched with support</w:t>
            </w:r>
          </w:p>
          <w:p w14:paraId="5642B875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Bedford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PCF.</w:t>
            </w:r>
          </w:p>
        </w:tc>
      </w:tr>
      <w:tr xmlns:wp14="http://schemas.microsoft.com/office/word/2010/wordml" w:rsidTr="489FF1B9" w14:paraId="5E99FFCF" wp14:textId="77777777">
        <w:trPr>
          <w:trHeight w:val="806" w:hRule="atLeast"/>
        </w:trPr>
        <w:tc>
          <w:tcPr>
            <w:tcW w:w="7227" w:type="dxa"/>
            <w:tcMar/>
          </w:tcPr>
          <w:p w14:paraId="624ECBE7" wp14:textId="77777777"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always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held outside of school hours</w:t>
            </w:r>
          </w:p>
        </w:tc>
        <w:tc>
          <w:tcPr>
            <w:tcW w:w="8079" w:type="dxa"/>
            <w:tcMar/>
          </w:tcPr>
          <w:p w14:paraId="2B4D8B71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attend. Some are still held outside of school hours which makes it difficult to attend but this is</w:t>
            </w:r>
          </w:p>
          <w:p w14:paraId="48B2BC79" wp14:textId="77777777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exceptional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circumstances.</w:t>
            </w:r>
          </w:p>
        </w:tc>
      </w:tr>
      <w:tr xmlns:wp14="http://schemas.microsoft.com/office/word/2010/wordml" w:rsidTr="489FF1B9" w14:paraId="60C740A9" wp14:textId="77777777">
        <w:trPr>
          <w:trHeight w:val="565" w:hRule="atLeast"/>
        </w:trPr>
        <w:tc>
          <w:tcPr>
            <w:tcW w:w="7227" w:type="dxa"/>
            <w:shd w:val="clear" w:color="auto" w:fill="E1EED9"/>
            <w:tcMar/>
          </w:tcPr>
          <w:p w14:paraId="254A7107" wp14:textId="77777777"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HC</w:t>
            </w:r>
          </w:p>
        </w:tc>
        <w:tc>
          <w:tcPr>
            <w:tcW w:w="8079" w:type="dxa"/>
            <w:shd w:val="clear" w:color="auto" w:fill="E1EED9"/>
            <w:tcMar/>
          </w:tcPr>
          <w:p w14:paraId="2D70B8DE" wp14:textId="77777777"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representation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</w:tc>
      </w:tr>
      <w:tr w:rsidR="489FF1B9" w:rsidTr="489FF1B9" w14:paraId="64BBBD20">
        <w:trPr>
          <w:trHeight w:val="565"/>
        </w:trPr>
        <w:tc>
          <w:tcPr>
            <w:tcW w:w="7227" w:type="dxa"/>
            <w:shd w:val="clear" w:color="auto" w:fill="FFFFFF" w:themeFill="background1"/>
            <w:tcMar/>
          </w:tcPr>
          <w:p w:rsidR="489FF1B9" w:rsidP="489FF1B9" w:rsidRDefault="489FF1B9" w14:paraId="3F64DF5C" w14:textId="2FD5AB5F">
            <w:pPr>
              <w:pStyle w:val="TableParagraph"/>
              <w:spacing w:line="268" w:lineRule="exact"/>
              <w:rPr>
                <w:sz w:val="22"/>
                <w:szCs w:val="22"/>
              </w:rPr>
            </w:pPr>
            <w:r w:rsidRPr="489FF1B9" w:rsidR="489FF1B9">
              <w:rPr>
                <w:sz w:val="22"/>
                <w:szCs w:val="22"/>
              </w:rPr>
              <w:t xml:space="preserve">Parents had reported that they were finding reaching the EHCP Team very </w:t>
            </w:r>
            <w:r w:rsidRPr="489FF1B9" w:rsidR="489FF1B9">
              <w:rPr>
                <w:sz w:val="22"/>
                <w:szCs w:val="22"/>
              </w:rPr>
              <w:t>frustrating.</w:t>
            </w:r>
          </w:p>
        </w:tc>
        <w:tc>
          <w:tcPr>
            <w:tcW w:w="8079" w:type="dxa"/>
            <w:shd w:val="clear" w:color="auto" w:fill="FFFFFF" w:themeFill="background1"/>
            <w:tcMar/>
          </w:tcPr>
          <w:p w:rsidR="489FF1B9" w:rsidP="489FF1B9" w:rsidRDefault="489FF1B9" w14:paraId="0AA95811" w14:textId="3909C8D6">
            <w:pPr>
              <w:pStyle w:val="TableParagraph"/>
              <w:spacing w:line="268" w:lineRule="exact"/>
              <w:rPr>
                <w:sz w:val="22"/>
                <w:szCs w:val="22"/>
              </w:rPr>
            </w:pPr>
            <w:r w:rsidRPr="489FF1B9" w:rsidR="489FF1B9">
              <w:rPr>
                <w:sz w:val="22"/>
                <w:szCs w:val="22"/>
              </w:rPr>
              <w:t>The team took the concerns on board and have now separated the team into two with a Send Assessment Team and a Send Review Team and have a dedicated email and Phone line that is manned Monday to Friday from 9 am till 5pm. More information can be found on the Local Offer pages or the PCV website.</w:t>
            </w:r>
          </w:p>
          <w:p w:rsidR="489FF1B9" w:rsidP="489FF1B9" w:rsidRDefault="489FF1B9" w14:paraId="3C50710C" w14:textId="06412F01">
            <w:pPr>
              <w:pStyle w:val="TableParagraph"/>
              <w:spacing w:line="268" w:lineRule="exact"/>
              <w:rPr>
                <w:noProof w:val="0"/>
                <w:lang w:val="en-US"/>
              </w:rPr>
            </w:pPr>
            <w:hyperlink r:id="Rae14f429769c4a62">
              <w:r w:rsidRPr="489FF1B9" w:rsidR="489FF1B9">
                <w:rPr>
                  <w:rStyle w:val="Hyperlink"/>
                  <w:noProof w:val="0"/>
                  <w:lang w:val="en-US"/>
                </w:rPr>
                <w:t>All about special educational needs and disabilities (SEND) – Herefordshire Council</w:t>
              </w:r>
            </w:hyperlink>
          </w:p>
          <w:p w:rsidR="489FF1B9" w:rsidP="489FF1B9" w:rsidRDefault="489FF1B9" w14:paraId="5536E63A" w14:textId="1698C390">
            <w:pPr>
              <w:pStyle w:val="TableParagraph"/>
              <w:spacing w:line="268" w:lineRule="exact"/>
              <w:rPr>
                <w:noProof w:val="0"/>
                <w:lang w:val="en-US"/>
              </w:rPr>
            </w:pPr>
            <w:hyperlink r:id="R2d18bf3f366242df">
              <w:r w:rsidRPr="489FF1B9" w:rsidR="489FF1B9">
                <w:rPr>
                  <w:rStyle w:val="Hyperlink"/>
                  <w:noProof w:val="0"/>
                  <w:lang w:val="en-US"/>
                </w:rPr>
                <w:t>Resources – Parent Carer Voice Herefordshire (pcvh.co.uk)</w:t>
              </w:r>
            </w:hyperlink>
          </w:p>
        </w:tc>
      </w:tr>
    </w:tbl>
    <w:sectPr>
      <w:type w:val="continuous"/>
      <w:pgSz w:w="16840" w:h="11910" w:orient="landscape"/>
      <w:pgMar w:top="700" w:right="640" w:bottom="280" w:left="62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A18CD02"/>
  <w15:docId w15:val="{762FDD90-9363-430F-9436-994BAD1F3455}"/>
  <w:rsids>
    <w:rsidRoot w:val="489FF1B9"/>
    <w:rsid w:val="489FF1B9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1"/>
      <w:ind w:left="184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line="529" w:lineRule="exact"/>
      <w:ind w:left="1840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en-US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5" /><Relationship Type="http://schemas.openxmlformats.org/officeDocument/2006/relationships/hyperlink" Target="https://www.herefordshire.gov.uk/local-offer/about-send/6" TargetMode="External" Id="rId6" /><Relationship Type="http://schemas.openxmlformats.org/officeDocument/2006/relationships/hyperlink" Target="https://pcvh.co.uk/coproduction-charter/" TargetMode="External" Id="rId7" /><Relationship Type="http://schemas.openxmlformats.org/officeDocument/2006/relationships/hyperlink" Target="https://www.herefordshire.gov.uk/local-offer-professionals-sencos/partnership-inclusion-neurodiversity-schools-pins" TargetMode="External" Id="rId8" /><Relationship Type="http://schemas.openxmlformats.org/officeDocument/2006/relationships/hyperlink" Target="https://www.herefordshire.gov.uk/family-support/short-breaks-scheme" TargetMode="External" Id="rId9" /><Relationship Type="http://schemas.openxmlformats.org/officeDocument/2006/relationships/hyperlink" Target="https://www.herefordshire.gov.uk/social-care-support/herefordshire-autism-partnership" TargetMode="External" Id="rId10" /><Relationship Type="http://schemas.openxmlformats.org/officeDocument/2006/relationships/hyperlink" Target="https://www.herefordshire.gov.uk/news/article/1763/young-people-s-views-sought-on-the-design-of-herefordshire-s-new-youth-employment-hub" TargetMode="External" Id="rId11" /><Relationship Type="http://schemas.openxmlformats.org/officeDocument/2006/relationships/hyperlink" Target="https://www.herefordshire.gov.uk/local-offer/about-send/8" TargetMode="External" Id="rId12" /><Relationship Type="http://schemas.openxmlformats.org/officeDocument/2006/relationships/hyperlink" Target="https://www.herefordshire.gov.uk/local-offer/about-send/7" TargetMode="External" Id="rId13" /><Relationship Type="http://schemas.openxmlformats.org/officeDocument/2006/relationships/hyperlink" Target="https://pcvh.co.uk/resources/" TargetMode="External" Id="rId14" /><Relationship Type="http://schemas.openxmlformats.org/officeDocument/2006/relationships/hyperlink" Target="https://pcvh.co.uk/information-booklets-for-families-with-send/" TargetMode="External" Id="rId15" /><Relationship Type="http://schemas.openxmlformats.org/officeDocument/2006/relationships/hyperlink" Target="https://www.herefordshire.gov.uk/local-offer/about-send/5" TargetMode="External" Id="rId16" /><Relationship Type="http://schemas.openxmlformats.org/officeDocument/2006/relationships/hyperlink" Target="https://youtu.be/Z0JA0VgdPSA" TargetMode="External" Id="rId17" /><Relationship Type="http://schemas.openxmlformats.org/officeDocument/2006/relationships/hyperlink" Target="https://www.herefordshire.gov.uk/localoffer" TargetMode="External" Id="rId18" /><Relationship Type="http://schemas.openxmlformats.org/officeDocument/2006/relationships/hyperlink" Target="https://understanding.herefordshire.gov.uk/growing-up/children-and-young-peoples-quality-of-life-survey/" TargetMode="External" Id="rId19" /><Relationship Type="http://schemas.openxmlformats.org/officeDocument/2006/relationships/hyperlink" Target="https://www.herefordshire.gov.uk/local-offer/about-send/3" TargetMode="External" Id="Rae14f429769c4a62" /><Relationship Type="http://schemas.openxmlformats.org/officeDocument/2006/relationships/hyperlink" Target="https://pcvh.co.uk/resources/" TargetMode="External" Id="R2d18bf3f366242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Kelly, Emma</dc:creator>
  <dcterms:created xsi:type="dcterms:W3CDTF">2024-10-13T18:23:28.0000000Z</dcterms:created>
  <dcterms:modified xsi:type="dcterms:W3CDTF">2024-10-13T18:33:08.9600643Z</dcterms:modified>
  <lastModifiedBy>Debbie Hobbs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2024-10-13T00:00:00Z</vt:filetime>
  </property>
  <property fmtid="{D5CDD505-2E9C-101B-9397-08002B2CF9AE}" pid="5" name="Producer">
    <vt:lpwstr>Microsoft® Word 2016</vt:lpwstr>
  </property>
</Properties>
</file>